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1FA9F" w14:textId="36CFCC1F" w:rsidR="00A41637" w:rsidRDefault="00A41637" w:rsidP="0011094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109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Zagadnienia do </w:t>
      </w:r>
      <w:r w:rsidR="00BD4F6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części teoretycznej </w:t>
      </w:r>
      <w:r w:rsidRPr="001109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egzaminu dyplomowego</w:t>
      </w:r>
      <w:r w:rsidR="000776C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109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 kierunku </w:t>
      </w:r>
      <w:r w:rsidR="000776C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bookmarkStart w:id="0" w:name="_GoBack"/>
      <w:bookmarkEnd w:id="0"/>
      <w:r w:rsidRPr="009F4B0F">
        <w:rPr>
          <w:rFonts w:ascii="Times New Roman" w:hAnsi="Times New Roman" w:cs="Times New Roman"/>
          <w:b/>
          <w:bCs/>
          <w:i/>
          <w:sz w:val="24"/>
          <w:szCs w:val="24"/>
          <w:lang w:eastAsia="pl-PL"/>
        </w:rPr>
        <w:t>bezpieczeństwo wewnętrzne</w:t>
      </w:r>
      <w:r w:rsidRPr="001109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B1D3F" w:rsidRPr="001109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studia </w:t>
      </w:r>
      <w:r w:rsidR="000776C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pierwszego</w:t>
      </w:r>
      <w:r w:rsidR="005B1D3F" w:rsidRPr="001109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stopnia</w:t>
      </w:r>
      <w:r w:rsidR="00042C7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 profilu praktycznym</w:t>
      </w:r>
    </w:p>
    <w:p w14:paraId="22979AE2" w14:textId="77777777" w:rsidR="00110940" w:rsidRPr="00110940" w:rsidRDefault="00110940" w:rsidP="0011094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B11FAA0" w14:textId="2E07E57A" w:rsidR="00A41637" w:rsidRPr="005B1D3F" w:rsidRDefault="00A41637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>Cechy organizacji państwowej</w:t>
      </w:r>
      <w:r w:rsidR="00DC21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funkcje współczesnego państwa</w:t>
      </w:r>
      <w:r w:rsidR="000938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11FAA1" w14:textId="7C993875" w:rsidR="00A41637" w:rsidRDefault="00A41637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>Definicja prawa, cechy i funkcje prawa.</w:t>
      </w:r>
    </w:p>
    <w:p w14:paraId="7AFC1B3F" w14:textId="32EBEE39" w:rsidR="00234075" w:rsidRPr="00234075" w:rsidRDefault="00234075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075">
        <w:rPr>
          <w:rFonts w:ascii="Times New Roman" w:eastAsia="Times New Roman" w:hAnsi="Times New Roman" w:cs="Times New Roman"/>
          <w:sz w:val="24"/>
          <w:szCs w:val="24"/>
          <w:lang w:eastAsia="pl-PL"/>
        </w:rPr>
        <w:t>Cele i instrumenty realizacji polityki publicznej na poziomie centralnym i lokalnym.</w:t>
      </w:r>
    </w:p>
    <w:p w14:paraId="5B11FAA2" w14:textId="0B3C3869" w:rsidR="005B1D3F" w:rsidRPr="005B1D3F" w:rsidRDefault="000C1FBB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ochrony danych osobowych i informacji niejawnych.</w:t>
      </w:r>
    </w:p>
    <w:p w14:paraId="27FCE6C4" w14:textId="1BD499E9" w:rsidR="0009387C" w:rsidRPr="009254E9" w:rsidRDefault="0009387C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4E9">
        <w:rPr>
          <w:rFonts w:ascii="Times New Roman" w:eastAsia="Times New Roman" w:hAnsi="Times New Roman" w:cs="Times New Roman"/>
          <w:sz w:val="24"/>
          <w:szCs w:val="24"/>
          <w:lang w:eastAsia="pl-PL"/>
        </w:rPr>
        <w:t>Istota przedsiębiorczości i jej determinanty.</w:t>
      </w:r>
    </w:p>
    <w:p w14:paraId="318400E3" w14:textId="77777777" w:rsidR="00752644" w:rsidRPr="005B1D3F" w:rsidRDefault="00752644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Pojęcie bezpieczeństwa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</w:t>
      </w:r>
      <w:r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jego determinanty.</w:t>
      </w:r>
    </w:p>
    <w:p w14:paraId="5B11FAA4" w14:textId="292B47CA" w:rsidR="00A41637" w:rsidRPr="005B1D3F" w:rsidRDefault="00A41637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Pojęcie, </w:t>
      </w:r>
      <w:r w:rsidR="00BD0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poziomy i </w:t>
      </w:r>
      <w:r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zarządzania kryzysowego</w:t>
      </w:r>
      <w:r w:rsidR="005B1D3F"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11FAA7" w14:textId="77777777" w:rsidR="00A41637" w:rsidRPr="005B1D3F" w:rsidRDefault="00A41637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>Rola i zadania Rządowego Centrum Bezpieczeństwa.</w:t>
      </w:r>
    </w:p>
    <w:p w14:paraId="5B11FAA8" w14:textId="2331C11D" w:rsidR="00A41637" w:rsidRPr="005B1D3F" w:rsidRDefault="005420D5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</w:t>
      </w:r>
      <w:r w:rsidR="00A41637"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zadania </w:t>
      </w:r>
      <w:r w:rsidR="00A41637"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0C1FBB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A41637"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 w systemie </w:t>
      </w:r>
      <w:r w:rsidR="000C1FBB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bezpieczeństwa państwa.</w:t>
      </w:r>
    </w:p>
    <w:p w14:paraId="5B11FAA9" w14:textId="1BD37F90" w:rsidR="00A41637" w:rsidRPr="005B1D3F" w:rsidRDefault="00A41637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>Rola i zadania Policji</w:t>
      </w:r>
      <w:r w:rsidR="00542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="0097573C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bezpieczeństwa publicznego.</w:t>
      </w:r>
    </w:p>
    <w:p w14:paraId="5B11FAAA" w14:textId="6601071D" w:rsidR="00A41637" w:rsidRPr="005B1D3F" w:rsidRDefault="00A41637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Rola i zadania </w:t>
      </w:r>
      <w:r w:rsidR="000C1FBB">
        <w:rPr>
          <w:rFonts w:ascii="Times New Roman" w:eastAsia="Times New Roman" w:hAnsi="Times New Roman" w:cs="Times New Roman"/>
          <w:sz w:val="24"/>
          <w:szCs w:val="24"/>
          <w:lang w:eastAsia="pl-PL"/>
        </w:rPr>
        <w:t>Sił Zbrojnych RP</w:t>
      </w:r>
      <w:r w:rsidR="009757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ochrony bezpieczeństwa państwa.</w:t>
      </w:r>
    </w:p>
    <w:p w14:paraId="13E41CB9" w14:textId="64AC2F31" w:rsidR="00234075" w:rsidRDefault="000F2B30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Rola i zadania</w:t>
      </w:r>
      <w:r w:rsidR="00234075" w:rsidRPr="00234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funkcjonariuszy Straży Granicznej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72273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ochrony bezpieczeństwa państwa</w:t>
      </w:r>
      <w:r w:rsidR="005406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D8DEF4" w14:textId="77777777" w:rsidR="005420D5" w:rsidRPr="005B1D3F" w:rsidRDefault="005420D5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 i ich rola</w:t>
      </w:r>
      <w:r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kształtowaniu bezpieczeństwa wewnętrznego.</w:t>
      </w:r>
    </w:p>
    <w:p w14:paraId="3B122541" w14:textId="6E63A513" w:rsidR="00F84D16" w:rsidRPr="005B1D3F" w:rsidRDefault="00E24C30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Istota i zagro</w:t>
      </w:r>
      <w:r w:rsidR="00752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żenia bezpieczeństwa społeczności lokalnych. </w:t>
      </w:r>
      <w:r w:rsidR="00344219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 ochron</w:t>
      </w:r>
      <w:r w:rsidR="00656361">
        <w:rPr>
          <w:rFonts w:ascii="Times New Roman" w:eastAsia="Times New Roman" w:hAnsi="Times New Roman" w:cs="Times New Roman"/>
          <w:sz w:val="24"/>
          <w:szCs w:val="24"/>
          <w:lang w:eastAsia="pl-PL"/>
        </w:rPr>
        <w:t>y.</w:t>
      </w:r>
    </w:p>
    <w:p w14:paraId="5B11FAAC" w14:textId="77777777" w:rsidR="00A41637" w:rsidRPr="005B1D3F" w:rsidRDefault="000C1FBB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Współczesne zagrożenia w cyberprzestrzeni.</w:t>
      </w:r>
    </w:p>
    <w:p w14:paraId="5B11FAAD" w14:textId="6DDBA5FE" w:rsidR="00A41637" w:rsidRPr="005B1D3F" w:rsidRDefault="009254E9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41637"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>ojęci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A41637"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terroryzm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41637"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wybrane jego typy.</w:t>
      </w:r>
    </w:p>
    <w:p w14:paraId="5B11FAAE" w14:textId="77777777" w:rsidR="00A41637" w:rsidRPr="005B1D3F" w:rsidRDefault="00A41637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>Globalny charakter zagrożeń terrorystycznych.</w:t>
      </w:r>
    </w:p>
    <w:p w14:paraId="5B11FAAF" w14:textId="77777777" w:rsidR="00A41637" w:rsidRPr="005B1D3F" w:rsidRDefault="00A41637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</w:t>
      </w:r>
      <w:r w:rsidR="000C1FBB">
        <w:rPr>
          <w:rFonts w:ascii="Times New Roman" w:eastAsia="Times New Roman" w:hAnsi="Times New Roman" w:cs="Times New Roman"/>
          <w:sz w:val="24"/>
          <w:szCs w:val="24"/>
          <w:lang w:eastAsia="pl-PL"/>
        </w:rPr>
        <w:t>ne rodzaje zagrożeń naturalnych i antropogenicznych.</w:t>
      </w:r>
    </w:p>
    <w:p w14:paraId="318DED09" w14:textId="77777777" w:rsidR="00F84D16" w:rsidRPr="005B1D3F" w:rsidRDefault="00F84D16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 zagrożeń przemysłowych i infrastrukturalnych na bezpieczeństwo ludności.</w:t>
      </w:r>
    </w:p>
    <w:p w14:paraId="5B11FAB3" w14:textId="77777777" w:rsidR="00A41637" w:rsidRPr="005B1D3F" w:rsidRDefault="00A41637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>Ekspertyza kryminalistyczna i jej rodzaje.</w:t>
      </w:r>
    </w:p>
    <w:p w14:paraId="5B11FAB4" w14:textId="63755A1E" w:rsidR="006D4242" w:rsidRDefault="00A41637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Współczesne tendencje przestępczości kryminalnej</w:t>
      </w:r>
      <w:r w:rsidR="000938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98A4EB" w14:textId="77777777" w:rsidR="00E24C30" w:rsidRPr="009254E9" w:rsidRDefault="00E24C30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4E9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Bezpieczeństwo ekonomiczne – istota, determinanty.</w:t>
      </w:r>
    </w:p>
    <w:p w14:paraId="5B11FAB5" w14:textId="04F53C11" w:rsidR="00A41637" w:rsidRPr="005B1D3F" w:rsidRDefault="00F84D16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Formy i metody zwalczania </w:t>
      </w:r>
      <w:r w:rsidR="006D4242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przestępczości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D4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11FAB6" w14:textId="791C41B7" w:rsidR="00A41637" w:rsidRPr="005B1D3F" w:rsidRDefault="000C1FBB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Zagrożenia bezpieczeństwa w ruchu drogowym.</w:t>
      </w:r>
      <w:r w:rsidR="000F6D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Metody zapobiegania.</w:t>
      </w:r>
    </w:p>
    <w:p w14:paraId="5B11FAB8" w14:textId="7FAE96EB" w:rsidR="00A41637" w:rsidRPr="005B1D3F" w:rsidRDefault="008261E4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Zagrożenia </w:t>
      </w:r>
      <w:r w:rsidR="00A41637"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bezpieczeństwa społecznego.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Metody zapobiegania.</w:t>
      </w:r>
    </w:p>
    <w:p w14:paraId="5B11FAB9" w14:textId="0274EDD5" w:rsidR="00A41637" w:rsidRPr="005B1D3F" w:rsidRDefault="000C1FBB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Ruchy migracyjne </w:t>
      </w:r>
      <w:r w:rsidR="00F84D16">
        <w:rPr>
          <w:rFonts w:ascii="Times New Roman" w:eastAsia="Times New Roman" w:hAnsi="Times New Roman" w:cs="Times New Roman"/>
          <w:sz w:val="24"/>
          <w:szCs w:val="24"/>
          <w:lang w:eastAsia="pl-PL"/>
        </w:rPr>
        <w:t>i ich wpływ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bezpieczeństw</w:t>
      </w:r>
      <w:r w:rsidR="00F84D1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 Unii Europejskiej.</w:t>
      </w:r>
    </w:p>
    <w:p w14:paraId="41F166E5" w14:textId="77777777" w:rsidR="00F84D16" w:rsidRDefault="00F84D16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międzynarodowe kształtujące bezpieczeństwo światowe i regionalne.</w:t>
      </w:r>
    </w:p>
    <w:p w14:paraId="5B11FABB" w14:textId="2B3F9986" w:rsidR="00A41637" w:rsidRPr="005B1D3F" w:rsidRDefault="00A41637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D3F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ochrony i utrzymania bezpieczeństwa osób, mienia, obiektów i obszarów.</w:t>
      </w:r>
    </w:p>
    <w:p w14:paraId="5B11FAC0" w14:textId="77777777" w:rsidR="00222E31" w:rsidRPr="00222E31" w:rsidRDefault="00222E31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E31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człowieka w systemie prawa międzynarodowego i krajowego.</w:t>
      </w:r>
    </w:p>
    <w:p w14:paraId="5B11FAC3" w14:textId="77777777" w:rsidR="00222E31" w:rsidRPr="00222E31" w:rsidRDefault="00222E31" w:rsidP="001109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E31"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Naczelne wartości moralne społeczeństw demokratycznych w kontekście etyki zawodowej.</w:t>
      </w:r>
    </w:p>
    <w:sectPr w:rsidR="00222E31" w:rsidRPr="00222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D5AAC"/>
    <w:multiLevelType w:val="hybridMultilevel"/>
    <w:tmpl w:val="990CD3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37"/>
    <w:rsid w:val="00004D2C"/>
    <w:rsid w:val="00042C70"/>
    <w:rsid w:val="000776CC"/>
    <w:rsid w:val="0009387C"/>
    <w:rsid w:val="000C1FBB"/>
    <w:rsid w:val="000F2B30"/>
    <w:rsid w:val="000F5D53"/>
    <w:rsid w:val="000F6D79"/>
    <w:rsid w:val="00110940"/>
    <w:rsid w:val="00174CF2"/>
    <w:rsid w:val="001B1B32"/>
    <w:rsid w:val="001F567A"/>
    <w:rsid w:val="00222E31"/>
    <w:rsid w:val="00234075"/>
    <w:rsid w:val="00310306"/>
    <w:rsid w:val="00344219"/>
    <w:rsid w:val="00356897"/>
    <w:rsid w:val="00471710"/>
    <w:rsid w:val="004A1AFD"/>
    <w:rsid w:val="004E7A4A"/>
    <w:rsid w:val="005167C7"/>
    <w:rsid w:val="0054016E"/>
    <w:rsid w:val="005406B4"/>
    <w:rsid w:val="005420D5"/>
    <w:rsid w:val="00552495"/>
    <w:rsid w:val="00572273"/>
    <w:rsid w:val="005B1D3F"/>
    <w:rsid w:val="00656361"/>
    <w:rsid w:val="00695EF5"/>
    <w:rsid w:val="006B3FC5"/>
    <w:rsid w:val="006C6213"/>
    <w:rsid w:val="006D4242"/>
    <w:rsid w:val="00752644"/>
    <w:rsid w:val="007C7164"/>
    <w:rsid w:val="008261E4"/>
    <w:rsid w:val="00841894"/>
    <w:rsid w:val="00894E59"/>
    <w:rsid w:val="009254E9"/>
    <w:rsid w:val="00961E75"/>
    <w:rsid w:val="00974B28"/>
    <w:rsid w:val="0097573C"/>
    <w:rsid w:val="00984130"/>
    <w:rsid w:val="009D3B2C"/>
    <w:rsid w:val="009F4B0F"/>
    <w:rsid w:val="00A41637"/>
    <w:rsid w:val="00BD01A9"/>
    <w:rsid w:val="00BD4F64"/>
    <w:rsid w:val="00C56873"/>
    <w:rsid w:val="00C65A54"/>
    <w:rsid w:val="00C718B3"/>
    <w:rsid w:val="00DC2195"/>
    <w:rsid w:val="00E24590"/>
    <w:rsid w:val="00E24C30"/>
    <w:rsid w:val="00F8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FA9E"/>
  <w15:docId w15:val="{2E561377-7E38-4134-B048-C5C13345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D3F"/>
    <w:pPr>
      <w:ind w:left="720"/>
      <w:contextualSpacing/>
    </w:pPr>
  </w:style>
  <w:style w:type="paragraph" w:styleId="Bezodstpw">
    <w:name w:val="No Spacing"/>
    <w:uiPriority w:val="1"/>
    <w:qFormat/>
    <w:rsid w:val="00E2459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63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63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63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6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63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3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Dariusz Klak</cp:lastModifiedBy>
  <cp:revision>11</cp:revision>
  <dcterms:created xsi:type="dcterms:W3CDTF">2024-10-22T18:24:00Z</dcterms:created>
  <dcterms:modified xsi:type="dcterms:W3CDTF">2025-02-28T13:09:00Z</dcterms:modified>
</cp:coreProperties>
</file>