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71"/>
        <w:gridCol w:w="5670"/>
        <w:gridCol w:w="3757"/>
        <w:gridCol w:w="1702"/>
        <w:gridCol w:w="20"/>
      </w:tblGrid>
      <w:tr w:rsidR="00E17555" w:rsidRPr="00507586" w:rsidTr="006772D5">
        <w:trPr>
          <w:gridAfter w:val="1"/>
          <w:wAfter w:w="20" w:type="dxa"/>
          <w:trHeight w:val="720"/>
        </w:trPr>
        <w:tc>
          <w:tcPr>
            <w:tcW w:w="14840" w:type="dxa"/>
            <w:gridSpan w:val="5"/>
            <w:shd w:val="clear" w:color="auto" w:fill="FFFFFF"/>
            <w:vAlign w:val="center"/>
          </w:tcPr>
          <w:p w:rsidR="00214E7E" w:rsidRDefault="00214E7E" w:rsidP="00496DE8">
            <w:pPr>
              <w:shd w:val="clear" w:color="auto" w:fill="FBE4D5" w:themeFill="accent2" w:themeFillTint="33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</w:t>
            </w:r>
          </w:p>
          <w:p w:rsidR="00E42F43" w:rsidRPr="00507586" w:rsidRDefault="00E17555" w:rsidP="00942599">
            <w:pPr>
              <w:shd w:val="clear" w:color="auto" w:fill="FBE4D5" w:themeFill="accent2" w:themeFillTint="3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Harmonogram</w:t>
            </w:r>
            <w:bookmarkStart w:id="0" w:name="_GoBack"/>
            <w:bookmarkEnd w:id="0"/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pracy Uczelnianej Komisji ds. Zapewnienia i Oceny Jakości Kszt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ałcenia 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w okresie od 01.10.2019</w:t>
            </w:r>
            <w:r w:rsidR="00DA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 do 30.09.20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20 </w:t>
            </w: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roku</w:t>
            </w:r>
          </w:p>
        </w:tc>
      </w:tr>
      <w:tr w:rsidR="00E17555" w:rsidRPr="00507586" w:rsidTr="00496DE8">
        <w:tc>
          <w:tcPr>
            <w:tcW w:w="540" w:type="dxa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71" w:type="dxa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9427" w:type="dxa"/>
            <w:gridSpan w:val="2"/>
            <w:shd w:val="clear" w:color="auto" w:fill="F4B083" w:themeFill="accent2" w:themeFillTint="99"/>
            <w:vAlign w:val="center"/>
          </w:tcPr>
          <w:p w:rsidR="00E42F43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Proponowane d</w:t>
            </w:r>
            <w:r w:rsidR="00E17555"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ziałania</w:t>
            </w:r>
          </w:p>
        </w:tc>
        <w:tc>
          <w:tcPr>
            <w:tcW w:w="1722" w:type="dxa"/>
            <w:gridSpan w:val="2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  realizacji</w:t>
            </w:r>
          </w:p>
        </w:tc>
      </w:tr>
      <w:tr w:rsidR="00E17555" w:rsidRPr="00507586" w:rsidTr="00496DE8">
        <w:tc>
          <w:tcPr>
            <w:tcW w:w="540" w:type="dxa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4B083" w:themeFill="accent2" w:themeFillTint="99"/>
            <w:vAlign w:val="center"/>
          </w:tcPr>
          <w:p w:rsidR="00E17555" w:rsidRPr="00507586" w:rsidRDefault="00D46B42" w:rsidP="00D46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3757" w:type="dxa"/>
            <w:shd w:val="clear" w:color="auto" w:fill="F4B083" w:themeFill="accent2" w:themeFillTint="99"/>
            <w:vAlign w:val="center"/>
          </w:tcPr>
          <w:p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17555" w:rsidRPr="00507586" w:rsidTr="00496DE8">
        <w:tc>
          <w:tcPr>
            <w:tcW w:w="540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projektów wewnętrznych aktów prawnych</w:t>
            </w:r>
          </w:p>
        </w:tc>
        <w:tc>
          <w:tcPr>
            <w:tcW w:w="5670" w:type="dxa"/>
            <w:shd w:val="clear" w:color="auto" w:fill="FFFFFF"/>
          </w:tcPr>
          <w:p w:rsidR="00422FEF" w:rsidRDefault="00422FEF" w:rsidP="00422F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677BE" w:rsidRDefault="00BF4979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pracowanie projektów: </w:t>
            </w:r>
          </w:p>
          <w:p w:rsidR="005677BE" w:rsidRDefault="005677BE" w:rsidP="00496DE8">
            <w:pPr>
              <w:pStyle w:val="Akapitzlist"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Uchwał Senatu</w:t>
            </w: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496DE8" w:rsidRDefault="005677BE" w:rsidP="00496D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564566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Zarządzeń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JM 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Rektora</w:t>
            </w:r>
            <w:r w:rsidR="0049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dotyczących prowadzenia  </w:t>
            </w:r>
          </w:p>
          <w:p w:rsidR="005677BE" w:rsidRDefault="00496DE8" w:rsidP="00496D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studiów i innych form kształcenia</w:t>
            </w:r>
            <w:r w:rsidR="005677BE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Nowelizacja wewnątrzuczelnianych aktów prawnych dotyczących Systemu Zapewnienia </w:t>
            </w:r>
            <w:r w:rsidR="0049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Doskonalenia Jakości Kształcenia w PWSTE </w:t>
            </w:r>
            <w:r w:rsidR="0049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Jarosławiu.</w:t>
            </w:r>
          </w:p>
          <w:p w:rsidR="00E17555" w:rsidRP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Przegląd dokumentów uczelnianych dotyczących jakości kształcenia.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E17555" w:rsidRPr="00507586" w:rsidRDefault="00496DE8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E17555" w:rsidRPr="00507586" w:rsidRDefault="00496DE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E17555" w:rsidRPr="00507586" w:rsidTr="00496DE8">
        <w:tc>
          <w:tcPr>
            <w:tcW w:w="540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E17555" w:rsidRPr="00507586" w:rsidRDefault="007C7CDA" w:rsidP="0050758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Szkolenie (</w:t>
            </w:r>
            <w:r w:rsidR="000D1869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informowanie) społeczności akademickiej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542E3" w:rsidRPr="00F542E3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95" w:rsidRPr="00AC0995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Organizowanie wyjazdów na zewnętrzne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szkolenia,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seminaria i konferencje.</w:t>
            </w:r>
          </w:p>
          <w:p w:rsidR="000D1869" w:rsidRPr="00507586" w:rsidRDefault="000D1869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seminariów szkoleniowych na terenie Uczelni.</w:t>
            </w:r>
          </w:p>
          <w:p w:rsidR="00E17555" w:rsidRPr="00F542E3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spotkań i warsztatów dla nauczycieli akademickich i studentów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F542E3" w:rsidRPr="00507586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AB6D97" w:rsidRPr="00507586" w:rsidTr="00AB6D97">
        <w:trPr>
          <w:trHeight w:val="1440"/>
        </w:trPr>
        <w:tc>
          <w:tcPr>
            <w:tcW w:w="540" w:type="dxa"/>
            <w:shd w:val="clear" w:color="auto" w:fill="FFFFFF"/>
            <w:vAlign w:val="center"/>
          </w:tcPr>
          <w:p w:rsidR="00AB6D97" w:rsidRPr="00507586" w:rsidRDefault="00AB6D97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6D97" w:rsidRPr="00851992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Kontynuacja prac nad podniesieniem 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programu studiów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B6D97" w:rsidRDefault="00AB6D97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dokumentacji na podstawie której będą tworzone programy studiów 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oraz studiów podyplomowych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zgodnie z zapisami ustawy Prawo o szkolnictwie wyższym i nauce.</w:t>
            </w:r>
          </w:p>
          <w:p w:rsidR="00AB6D97" w:rsidRPr="00AB6D97" w:rsidRDefault="00AB6D97" w:rsidP="002B785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programów studiów dla cyklu kształcenia rozpoczynają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cego się w roku akademickim 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2020/2021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zgodnie z zapisami ustawy Prawo </w:t>
            </w:r>
            <w:r w:rsidR="002B7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szkolnictwie wyższym i nauce.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pod względem ich poprawności </w:t>
            </w:r>
            <w:r w:rsidR="00650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formalnej.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Weryfikacja punktów ECTS przy aktualizacji 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Rozpowszechnianie informacji na temat zasad 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prawidłowego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przypisywania 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punktów ECTS oraz badanie opinii wykładowców i studentów w celu weryfikacji prawidłowości przypisania p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unktów poszczególnym zajęciom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sylabusów pod względem ich poprawności formalnej oraz dostosowania metod kształcenia i oceniania do założonych efektów uczenia się.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Systematyczne </w:t>
            </w:r>
            <w:r w:rsidR="006C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wśród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studentów na temat programów studiów.</w:t>
            </w:r>
          </w:p>
          <w:p w:rsidR="006C4AF3" w:rsidRDefault="006C4AF3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Wprowadzenie poziomu organizacyjnego: Rad do spraw kształcenia i Rad Programowych kierunków studiów.</w:t>
            </w:r>
          </w:p>
          <w:p w:rsidR="00AB6D97" w:rsidRPr="00851992" w:rsidRDefault="00AB6D97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AB6D97" w:rsidRPr="00851992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AB6D97" w:rsidRPr="00507586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870B94" w:rsidRPr="00507586" w:rsidTr="00B76764">
        <w:trPr>
          <w:trHeight w:val="585"/>
        </w:trPr>
        <w:tc>
          <w:tcPr>
            <w:tcW w:w="540" w:type="dxa"/>
            <w:shd w:val="clear" w:color="auto" w:fill="FFFFFF"/>
            <w:vAlign w:val="center"/>
          </w:tcPr>
          <w:p w:rsidR="00870B94" w:rsidRDefault="00870B94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870B94" w:rsidRPr="001D750C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jakości kształcenia na studiach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II stopnia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70B9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metod oceniania i egzaminowania, w tym analiza procesu dyplomowania.</w:t>
            </w: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wyników sesji egzaminacyjnych, ze szczególnym uwzględnieniem egzaminów, z których studenci uzyskują bardzo niskie i bardzo wysokie średnie.</w:t>
            </w: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Lepsze dostosowanie metod kształcenia i oceniania do założonych efektów uczenia się.</w:t>
            </w:r>
          </w:p>
          <w:p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Doskonalenie systemowych rozwiązań poszerzania pili zajęć do wyboru.</w:t>
            </w:r>
          </w:p>
          <w:p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Studencka inicjatywa podnoszenia 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kształcenia.</w:t>
            </w:r>
          </w:p>
          <w:p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Podnoszenie umiędzynarodowienia na kierunkach studiów.</w:t>
            </w:r>
          </w:p>
          <w:p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Wprowadzenie dnia „Jakości kształcenia” na prowadzonych kierunkach studiów.</w:t>
            </w:r>
          </w:p>
          <w:p w:rsidR="00870B94" w:rsidRPr="00CD7E2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870B94" w:rsidRPr="007B507B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870B94" w:rsidRPr="00507586" w:rsidRDefault="006C4AF3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01.03.2020</w:t>
            </w:r>
            <w:r w:rsidR="00870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-01.09.20</w:t>
            </w:r>
            <w:r w:rsidR="0019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DB4758" w:rsidRPr="00507586" w:rsidTr="00B86B2B">
        <w:trPr>
          <w:trHeight w:val="72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5.</w:t>
            </w:r>
          </w:p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Dbałość o warunki i jakość pracy nauczyciela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Prawidłowy dobór nauczycieli akademickich oraz innych osób prowadzących zajęcia dydaktyczne.</w:t>
            </w: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Zapewnienie odpowiednich pomocy i narzędzi dydaktycznych.     </w:t>
            </w: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warunków motywujących do rozwoju i doskonalenia kadry dydaktycznej.</w:t>
            </w:r>
          </w:p>
          <w:p w:rsidR="00DB4758" w:rsidRDefault="00DB4758" w:rsidP="00DB4758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Nagradzanie najlepszych dydaktyków.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CB42F0" w:rsidRDefault="00CB42F0" w:rsidP="00DB4758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dydaktyczne – organizowanie kursów i szkoleń dla dydaktyków.</w:t>
            </w:r>
          </w:p>
          <w:p w:rsidR="00DB4758" w:rsidRP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69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Prowadzenie ankietyzacji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uczelni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formularzy ankiet.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Wprowadzanie i publikowanie kwestionariuszy ankiet.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raportów końcowych z przeprowadzonych badań ankietowych.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Zamieszczanie na stronie internetowej wyników ankiet.</w:t>
            </w:r>
          </w:p>
          <w:p w:rsidR="00DB4758" w:rsidRPr="00BF6EC3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6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liczby respondentów biorących udział w badaniach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 akcji informacyjnej na poziomie instytutu.</w:t>
            </w:r>
          </w:p>
          <w:p w:rsidR="00DB4758" w:rsidRPr="00E0591E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informacji o przeprowadzonych działaniach na rzecz doskonalenia jakości kształcenia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B6469F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36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Zatrudnienie kadry dydaktycznej</w:t>
            </w:r>
          </w:p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zbiorczej informacji dla Władz Uczelni na temat realizacji godzin dydaktycznych nauczycieli akademickich oraz osób realizujących zajęcia w skali całej uczelni</w:t>
            </w:r>
            <w:r w:rsidR="00724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wyszczególnieniem liczby godzin ponadwymiarowych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724C95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01.05</w:t>
            </w:r>
            <w:r w:rsidR="0019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.2020-01.09.2020</w:t>
            </w:r>
          </w:p>
        </w:tc>
      </w:tr>
      <w:tr w:rsidR="00DB4758" w:rsidRPr="00507586" w:rsidTr="00DB4758">
        <w:trPr>
          <w:trHeight w:val="24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okresowa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kadry dydaktycznej</w:t>
            </w: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Pr="00507586" w:rsidRDefault="00DB4758" w:rsidP="00DB475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Pr="003F5699" w:rsidRDefault="00DB4758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Przeprowadzenie okresowej oceny nauczycieli akademickich.      </w:t>
            </w:r>
          </w:p>
          <w:p w:rsidR="00DB4758" w:rsidRPr="0003774C" w:rsidRDefault="00DB4758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Sporządzanie zbiorczej analizy.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</w:t>
            </w:r>
            <w:r w:rsidR="0019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8.2020-15.09.2020</w:t>
            </w:r>
          </w:p>
        </w:tc>
      </w:tr>
      <w:tr w:rsidR="00557018" w:rsidRPr="00507586" w:rsidTr="00DB4758">
        <w:trPr>
          <w:trHeight w:val="270"/>
        </w:trPr>
        <w:tc>
          <w:tcPr>
            <w:tcW w:w="540" w:type="dxa"/>
            <w:shd w:val="clear" w:color="auto" w:fill="FFFFFF"/>
            <w:vAlign w:val="center"/>
          </w:tcPr>
          <w:p w:rsidR="00557018" w:rsidRDefault="0055701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557018" w:rsidRPr="00507586" w:rsidRDefault="00557018" w:rsidP="0055701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557018" w:rsidRPr="00F542E3" w:rsidRDefault="0055701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57018" w:rsidRDefault="00557018" w:rsidP="008E35F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rok akademicki 2019/2020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harmonogramu hosp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itacji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Prorektora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ds.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ydakty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cznych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557018" w:rsidRDefault="00557018" w:rsidP="00FF413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sprawoz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dania 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odbytych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hospitacji.    </w:t>
            </w:r>
          </w:p>
          <w:p w:rsidR="00557018" w:rsidRPr="00C10442" w:rsidRDefault="0055701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557018" w:rsidRPr="00507586" w:rsidRDefault="00557018" w:rsidP="008E35F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557018" w:rsidRPr="00507586" w:rsidRDefault="00192D5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01.08.2020-15.09.2020</w:t>
            </w:r>
          </w:p>
        </w:tc>
      </w:tr>
      <w:tr w:rsidR="00036E78" w:rsidRPr="00507586" w:rsidTr="00496DE8">
        <w:trPr>
          <w:trHeight w:val="1755"/>
        </w:trPr>
        <w:tc>
          <w:tcPr>
            <w:tcW w:w="540" w:type="dxa"/>
            <w:shd w:val="clear" w:color="auto" w:fill="FFFFFF"/>
            <w:vAlign w:val="center"/>
          </w:tcPr>
          <w:p w:rsidR="00036E78" w:rsidRP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Pr="00507586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Ocena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kadry dydaktycznej </w:t>
            </w:r>
          </w:p>
          <w:p w:rsidR="00036E78" w:rsidRPr="00507586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kadry pod względem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:               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 liczby nauczycieli  akademickich zatrudnionych na podstawowym miejscu pracy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  </w:t>
            </w:r>
          </w:p>
          <w:p w:rsidR="00036E78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liczby nauczycieli  akademickich zatrudnionych na dodatkowym miejscu pracy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 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liczby nauczycieli akademickich zatrudnionych na podstawowym miejscu pracy  w stosunku do liczby godzin realizowanych na danym kierunku studiów, </w:t>
            </w:r>
          </w:p>
          <w:p w:rsidR="00036E78" w:rsidRPr="00A203BA" w:rsidRDefault="00036E78" w:rsidP="00E1211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liczby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osób zatrudnionych w ramach umowy cywilno-prawnej wraz z realizowaną przez nich  liczbą godzin.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Pr="00507586" w:rsidRDefault="00036E78" w:rsidP="008E35F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36E78" w:rsidRPr="00507586" w:rsidRDefault="00192D5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01.04.2020</w:t>
            </w:r>
            <w:r w:rsidR="00E1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-01.05.2020</w:t>
            </w:r>
          </w:p>
        </w:tc>
      </w:tr>
      <w:tr w:rsidR="00036E78" w:rsidRPr="00507586" w:rsidTr="00036E78">
        <w:trPr>
          <w:trHeight w:val="96"/>
        </w:trPr>
        <w:tc>
          <w:tcPr>
            <w:tcW w:w="540" w:type="dxa"/>
            <w:shd w:val="clear" w:color="auto" w:fill="FFFFFF"/>
            <w:vAlign w:val="center"/>
          </w:tcPr>
          <w:p w:rsidR="00036E78" w:rsidRPr="00507586" w:rsidRDefault="00036E7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Pr="00507586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liczby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Default="00036E7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036E78" w:rsidP="008E35F1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liczby studentów w grupach wykładowych, ćwiczeniowych, laboratoryjnych, seminaryj</w:t>
            </w:r>
            <w:r w:rsidR="00E1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nych na poszczególnych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 w:rsidR="00E1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i poziomach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36E78" w:rsidRPr="00036E78" w:rsidRDefault="00036E78" w:rsidP="00036E78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zbiorcze dotyczące poszczególn</w:t>
            </w:r>
            <w:r w:rsidR="00E1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ych grup na wszystkich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 w:rsidR="00E1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i poziomach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36E78" w:rsidRPr="00E0591E" w:rsidRDefault="00036E7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Pr="00507586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36E78" w:rsidRPr="00507586" w:rsidRDefault="00E1211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01.11.2019 01.04.2020</w:t>
            </w:r>
          </w:p>
        </w:tc>
      </w:tr>
      <w:tr w:rsidR="00036E78" w:rsidRPr="00507586" w:rsidTr="00036E78">
        <w:trPr>
          <w:trHeight w:val="165"/>
        </w:trPr>
        <w:tc>
          <w:tcPr>
            <w:tcW w:w="540" w:type="dxa"/>
            <w:shd w:val="clear" w:color="auto" w:fill="FFFFFF"/>
            <w:vAlign w:val="center"/>
          </w:tcPr>
          <w:p w:rsidR="00036E78" w:rsidRDefault="00036E7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Rekrutacja na studia oraz weryfikacja limitów przyjęć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Pr="00036E78" w:rsidRDefault="00036E7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036E78" w:rsidP="008E35F1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wykazu planowanej liczby przyjęć kandydatów na studia na poszczególnych kierunkach.</w:t>
            </w:r>
          </w:p>
          <w:p w:rsidR="00036E78" w:rsidRDefault="00036E78" w:rsidP="008E35F1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Zbiorcza analiza liczby przyjętych osób na poszczególnych kierunkach studiów.</w:t>
            </w:r>
          </w:p>
          <w:p w:rsidR="00036E78" w:rsidRDefault="00036E7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B15893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01.05.2020-15.10.2020</w:t>
            </w:r>
          </w:p>
        </w:tc>
      </w:tr>
      <w:tr w:rsidR="007201AE" w:rsidRPr="00507586" w:rsidTr="00036E78">
        <w:trPr>
          <w:trHeight w:val="210"/>
        </w:trPr>
        <w:tc>
          <w:tcPr>
            <w:tcW w:w="540" w:type="dxa"/>
            <w:shd w:val="clear" w:color="auto" w:fill="FFFFFF"/>
            <w:vAlign w:val="center"/>
          </w:tcPr>
          <w:p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Promowanie działań projakościowych wśród społeczności.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201AE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Wprowadzanie systemu ankietyzacji w trybie ciągłym po każdorazowym z</w:t>
            </w:r>
            <w:r w:rsidR="00B1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akończeniu realizacji zajęć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potrzeby ankietyzacji jako nadrzędnego działania na rzecz doskonalenia jakości kształcenia.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Upowszechnianie informacji o wynikach badań jakości kształcenia.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Upowszechnianie informacji o przeprowadzonych działaniach na rzecz doskonalenia jakości kształcenia.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Motywowanie studentów do rozwoju społecznego i zawod</w:t>
            </w:r>
            <w:r w:rsidR="00B1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owego poprzez kontakty z pracodawcami, w których odbywają praktykę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międzynarodowej mobilności studentów oraz nauczycieli akademickich.</w:t>
            </w:r>
          </w:p>
          <w:p w:rsidR="007201AE" w:rsidRPr="00843857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7201AE" w:rsidRPr="00843857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7201AE" w:rsidRPr="00507586" w:rsidTr="00496DE8">
        <w:trPr>
          <w:trHeight w:val="1545"/>
        </w:trPr>
        <w:tc>
          <w:tcPr>
            <w:tcW w:w="540" w:type="dxa"/>
            <w:shd w:val="clear" w:color="auto" w:fill="FFFFFF"/>
            <w:vAlign w:val="center"/>
          </w:tcPr>
          <w:p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7201AE" w:rsidRDefault="007201AE" w:rsidP="00E21F1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rekomendacji dotyczących doskonalenia jakości kształcenia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dokumentu podsumowującego działania na rzecz doskonalenia jakości ksz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tałcenia w roku akademickim 2019/2020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7201AE" w:rsidRPr="00507586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7201AE" w:rsidRPr="00507586" w:rsidRDefault="00192D54" w:rsidP="00F542E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01.09.2020-30.09.2020</w:t>
            </w:r>
          </w:p>
        </w:tc>
      </w:tr>
    </w:tbl>
    <w:p w:rsidR="0093263D" w:rsidRPr="00507586" w:rsidRDefault="00FB0974" w:rsidP="005075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263D" w:rsidRPr="00507586" w:rsidSect="00E17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54D2"/>
    <w:multiLevelType w:val="hybridMultilevel"/>
    <w:tmpl w:val="73C2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2A95"/>
    <w:multiLevelType w:val="hybridMultilevel"/>
    <w:tmpl w:val="87E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C249D"/>
    <w:multiLevelType w:val="hybridMultilevel"/>
    <w:tmpl w:val="C102F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20F1"/>
    <w:multiLevelType w:val="hybridMultilevel"/>
    <w:tmpl w:val="00A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53104"/>
    <w:multiLevelType w:val="hybridMultilevel"/>
    <w:tmpl w:val="6888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62CE1"/>
    <w:multiLevelType w:val="hybridMultilevel"/>
    <w:tmpl w:val="FE96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B4700"/>
    <w:multiLevelType w:val="hybridMultilevel"/>
    <w:tmpl w:val="14C2B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6245F"/>
    <w:multiLevelType w:val="hybridMultilevel"/>
    <w:tmpl w:val="7C3E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91645"/>
    <w:multiLevelType w:val="hybridMultilevel"/>
    <w:tmpl w:val="7E16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20C5"/>
    <w:multiLevelType w:val="hybridMultilevel"/>
    <w:tmpl w:val="C128C8C2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AB677A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83FA3"/>
    <w:multiLevelType w:val="hybridMultilevel"/>
    <w:tmpl w:val="218C3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34799"/>
    <w:multiLevelType w:val="hybridMultilevel"/>
    <w:tmpl w:val="F00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A691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92E16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17E7A"/>
    <w:multiLevelType w:val="hybridMultilevel"/>
    <w:tmpl w:val="E68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51C0D"/>
    <w:multiLevelType w:val="hybridMultilevel"/>
    <w:tmpl w:val="CFF0CD8E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A1B74"/>
    <w:multiLevelType w:val="hybridMultilevel"/>
    <w:tmpl w:val="E92E3A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2BB14A9"/>
    <w:multiLevelType w:val="hybridMultilevel"/>
    <w:tmpl w:val="A0F2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D7B7F"/>
    <w:multiLevelType w:val="hybridMultilevel"/>
    <w:tmpl w:val="39F00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C0140C"/>
    <w:multiLevelType w:val="hybridMultilevel"/>
    <w:tmpl w:val="FACAC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A7AF9"/>
    <w:multiLevelType w:val="hybridMultilevel"/>
    <w:tmpl w:val="DA744DD4"/>
    <w:lvl w:ilvl="0" w:tplc="303E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F057B"/>
    <w:multiLevelType w:val="hybridMultilevel"/>
    <w:tmpl w:val="FDAC5F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BE65104"/>
    <w:multiLevelType w:val="hybridMultilevel"/>
    <w:tmpl w:val="30EC1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C2B3E"/>
    <w:multiLevelType w:val="hybridMultilevel"/>
    <w:tmpl w:val="326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D0C30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D3ECB"/>
    <w:multiLevelType w:val="hybridMultilevel"/>
    <w:tmpl w:val="7C52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2494E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60F96"/>
    <w:multiLevelType w:val="hybridMultilevel"/>
    <w:tmpl w:val="2DD0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20038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B73E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70DCC"/>
    <w:multiLevelType w:val="hybridMultilevel"/>
    <w:tmpl w:val="1400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E2EA4"/>
    <w:multiLevelType w:val="hybridMultilevel"/>
    <w:tmpl w:val="FF26F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325D62"/>
    <w:multiLevelType w:val="hybridMultilevel"/>
    <w:tmpl w:val="7638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D36B7"/>
    <w:multiLevelType w:val="hybridMultilevel"/>
    <w:tmpl w:val="A034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C05BA"/>
    <w:multiLevelType w:val="hybridMultilevel"/>
    <w:tmpl w:val="5B705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DB5B24"/>
    <w:multiLevelType w:val="hybridMultilevel"/>
    <w:tmpl w:val="5F909D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23"/>
  </w:num>
  <w:num w:numId="3">
    <w:abstractNumId w:val="20"/>
  </w:num>
  <w:num w:numId="4">
    <w:abstractNumId w:val="19"/>
  </w:num>
  <w:num w:numId="5">
    <w:abstractNumId w:val="10"/>
  </w:num>
  <w:num w:numId="6">
    <w:abstractNumId w:val="25"/>
  </w:num>
  <w:num w:numId="7">
    <w:abstractNumId w:val="4"/>
  </w:num>
  <w:num w:numId="8">
    <w:abstractNumId w:val="29"/>
  </w:num>
  <w:num w:numId="9">
    <w:abstractNumId w:val="13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27"/>
  </w:num>
  <w:num w:numId="16">
    <w:abstractNumId w:val="30"/>
  </w:num>
  <w:num w:numId="17">
    <w:abstractNumId w:val="14"/>
  </w:num>
  <w:num w:numId="18">
    <w:abstractNumId w:val="22"/>
  </w:num>
  <w:num w:numId="19">
    <w:abstractNumId w:val="9"/>
  </w:num>
  <w:num w:numId="20">
    <w:abstractNumId w:val="32"/>
  </w:num>
  <w:num w:numId="21">
    <w:abstractNumId w:val="16"/>
  </w:num>
  <w:num w:numId="22">
    <w:abstractNumId w:val="11"/>
  </w:num>
  <w:num w:numId="23">
    <w:abstractNumId w:val="36"/>
  </w:num>
  <w:num w:numId="24">
    <w:abstractNumId w:val="2"/>
  </w:num>
  <w:num w:numId="25">
    <w:abstractNumId w:val="15"/>
  </w:num>
  <w:num w:numId="26">
    <w:abstractNumId w:val="6"/>
  </w:num>
  <w:num w:numId="27">
    <w:abstractNumId w:val="21"/>
  </w:num>
  <w:num w:numId="28">
    <w:abstractNumId w:val="35"/>
  </w:num>
  <w:num w:numId="29">
    <w:abstractNumId w:val="18"/>
  </w:num>
  <w:num w:numId="30">
    <w:abstractNumId w:val="24"/>
  </w:num>
  <w:num w:numId="31">
    <w:abstractNumId w:val="5"/>
  </w:num>
  <w:num w:numId="32">
    <w:abstractNumId w:val="8"/>
  </w:num>
  <w:num w:numId="33">
    <w:abstractNumId w:val="26"/>
  </w:num>
  <w:num w:numId="34">
    <w:abstractNumId w:val="17"/>
  </w:num>
  <w:num w:numId="35">
    <w:abstractNumId w:val="31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55"/>
    <w:rsid w:val="00036E78"/>
    <w:rsid w:val="0003774C"/>
    <w:rsid w:val="000840CB"/>
    <w:rsid w:val="00086398"/>
    <w:rsid w:val="000D1869"/>
    <w:rsid w:val="000E2533"/>
    <w:rsid w:val="000E7BB6"/>
    <w:rsid w:val="0012663D"/>
    <w:rsid w:val="0014652D"/>
    <w:rsid w:val="001732F9"/>
    <w:rsid w:val="00192A6C"/>
    <w:rsid w:val="00192D54"/>
    <w:rsid w:val="001D750C"/>
    <w:rsid w:val="002146F8"/>
    <w:rsid w:val="00214E7E"/>
    <w:rsid w:val="00233C14"/>
    <w:rsid w:val="00283ACA"/>
    <w:rsid w:val="002B7851"/>
    <w:rsid w:val="002D125A"/>
    <w:rsid w:val="002E472B"/>
    <w:rsid w:val="0033724A"/>
    <w:rsid w:val="00350EBF"/>
    <w:rsid w:val="003B19E5"/>
    <w:rsid w:val="003C24B3"/>
    <w:rsid w:val="003C7719"/>
    <w:rsid w:val="003E5FD6"/>
    <w:rsid w:val="003F421B"/>
    <w:rsid w:val="003F5699"/>
    <w:rsid w:val="004218A9"/>
    <w:rsid w:val="00422FEF"/>
    <w:rsid w:val="00485437"/>
    <w:rsid w:val="00496DE8"/>
    <w:rsid w:val="004B6397"/>
    <w:rsid w:val="004D5D85"/>
    <w:rsid w:val="004E20D5"/>
    <w:rsid w:val="004F2FB5"/>
    <w:rsid w:val="00507586"/>
    <w:rsid w:val="00520DEF"/>
    <w:rsid w:val="00557018"/>
    <w:rsid w:val="00564566"/>
    <w:rsid w:val="005677BE"/>
    <w:rsid w:val="005D1997"/>
    <w:rsid w:val="00606E55"/>
    <w:rsid w:val="00620932"/>
    <w:rsid w:val="00621994"/>
    <w:rsid w:val="006442C7"/>
    <w:rsid w:val="0065069C"/>
    <w:rsid w:val="00662809"/>
    <w:rsid w:val="00672D18"/>
    <w:rsid w:val="006772D5"/>
    <w:rsid w:val="006C4AF3"/>
    <w:rsid w:val="00701507"/>
    <w:rsid w:val="007171FB"/>
    <w:rsid w:val="007201AE"/>
    <w:rsid w:val="00724C95"/>
    <w:rsid w:val="0076641E"/>
    <w:rsid w:val="007A7686"/>
    <w:rsid w:val="007B507B"/>
    <w:rsid w:val="007C16D9"/>
    <w:rsid w:val="007C17EB"/>
    <w:rsid w:val="007C7CDA"/>
    <w:rsid w:val="00801F59"/>
    <w:rsid w:val="00843857"/>
    <w:rsid w:val="00851992"/>
    <w:rsid w:val="00865940"/>
    <w:rsid w:val="00870B94"/>
    <w:rsid w:val="00871F8A"/>
    <w:rsid w:val="00880519"/>
    <w:rsid w:val="008A3C7F"/>
    <w:rsid w:val="00942599"/>
    <w:rsid w:val="009479DB"/>
    <w:rsid w:val="00990AEA"/>
    <w:rsid w:val="00990ED3"/>
    <w:rsid w:val="00A17D50"/>
    <w:rsid w:val="00A203BA"/>
    <w:rsid w:val="00A37961"/>
    <w:rsid w:val="00A52E91"/>
    <w:rsid w:val="00A64A76"/>
    <w:rsid w:val="00A655E8"/>
    <w:rsid w:val="00A73492"/>
    <w:rsid w:val="00A774F2"/>
    <w:rsid w:val="00AB3C5E"/>
    <w:rsid w:val="00AB6D97"/>
    <w:rsid w:val="00AC0995"/>
    <w:rsid w:val="00B01EE0"/>
    <w:rsid w:val="00B15893"/>
    <w:rsid w:val="00B37857"/>
    <w:rsid w:val="00B6469F"/>
    <w:rsid w:val="00B76764"/>
    <w:rsid w:val="00B86B2B"/>
    <w:rsid w:val="00B93C34"/>
    <w:rsid w:val="00BA3983"/>
    <w:rsid w:val="00BD5C6D"/>
    <w:rsid w:val="00BE7EB6"/>
    <w:rsid w:val="00BF4979"/>
    <w:rsid w:val="00BF6EC3"/>
    <w:rsid w:val="00C10442"/>
    <w:rsid w:val="00C56157"/>
    <w:rsid w:val="00CA0D1E"/>
    <w:rsid w:val="00CB42F0"/>
    <w:rsid w:val="00CD7E24"/>
    <w:rsid w:val="00D23792"/>
    <w:rsid w:val="00D46B42"/>
    <w:rsid w:val="00D81BF6"/>
    <w:rsid w:val="00D81F0D"/>
    <w:rsid w:val="00DA06EC"/>
    <w:rsid w:val="00DA12C2"/>
    <w:rsid w:val="00DA3555"/>
    <w:rsid w:val="00DB4758"/>
    <w:rsid w:val="00DF3AD2"/>
    <w:rsid w:val="00E0591E"/>
    <w:rsid w:val="00E12114"/>
    <w:rsid w:val="00E164D5"/>
    <w:rsid w:val="00E17555"/>
    <w:rsid w:val="00E201A2"/>
    <w:rsid w:val="00E21F1A"/>
    <w:rsid w:val="00E42F43"/>
    <w:rsid w:val="00E760BF"/>
    <w:rsid w:val="00EA04C5"/>
    <w:rsid w:val="00EB1C69"/>
    <w:rsid w:val="00F367ED"/>
    <w:rsid w:val="00F542E3"/>
    <w:rsid w:val="00F56562"/>
    <w:rsid w:val="00F6168C"/>
    <w:rsid w:val="00F90534"/>
    <w:rsid w:val="00F972C1"/>
    <w:rsid w:val="00FB0974"/>
    <w:rsid w:val="00FE1BC6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E994-ACF2-4683-94C6-E469351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Derewiecka</dc:creator>
  <cp:lastModifiedBy>Marta Korecka-Szum</cp:lastModifiedBy>
  <cp:revision>15</cp:revision>
  <cp:lastPrinted>2015-11-27T06:44:00Z</cp:lastPrinted>
  <dcterms:created xsi:type="dcterms:W3CDTF">2019-10-23T08:00:00Z</dcterms:created>
  <dcterms:modified xsi:type="dcterms:W3CDTF">2020-01-30T13:24:00Z</dcterms:modified>
</cp:coreProperties>
</file>